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BE7F72" w:rsidRPr="003A32CF" w:rsidRDefault="00BE7F72" w:rsidP="00BE7F7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>В собственности муниципального образования город Тула имеется земельный участок с кадастровым номером</w:t>
      </w:r>
      <w:r w:rsidR="003975D8">
        <w:rPr>
          <w:rFonts w:ascii="PT Astra Serif" w:hAnsi="PT Astra Serif"/>
          <w:sz w:val="28"/>
          <w:szCs w:val="28"/>
        </w:rPr>
        <w:t xml:space="preserve"> </w:t>
      </w:r>
      <w:r w:rsidR="003975D8" w:rsidRPr="003975D8">
        <w:rPr>
          <w:rFonts w:ascii="PT Astra Serif" w:hAnsi="PT Astra Serif"/>
          <w:sz w:val="28"/>
          <w:szCs w:val="28"/>
        </w:rPr>
        <w:t>71:30:050202:179</w:t>
      </w:r>
      <w:r w:rsidRPr="003A32CF">
        <w:rPr>
          <w:rFonts w:ascii="PT Astra Serif" w:hAnsi="PT Astra Serif" w:cs="Times New Roman"/>
          <w:sz w:val="28"/>
          <w:szCs w:val="28"/>
        </w:rPr>
        <w:t xml:space="preserve">, площадью                    </w:t>
      </w:r>
      <w:r w:rsidR="003A32CF" w:rsidRPr="003A32CF">
        <w:rPr>
          <w:rFonts w:ascii="PT Astra Serif" w:hAnsi="PT Astra Serif"/>
          <w:sz w:val="28"/>
          <w:szCs w:val="28"/>
        </w:rPr>
        <w:t xml:space="preserve"> </w:t>
      </w:r>
      <w:r w:rsidR="003975D8" w:rsidRPr="003975D8">
        <w:rPr>
          <w:rFonts w:ascii="PT Astra Serif" w:hAnsi="PT Astra Serif"/>
          <w:sz w:val="28"/>
          <w:szCs w:val="28"/>
        </w:rPr>
        <w:t>562</w:t>
      </w:r>
      <w:r w:rsidR="003975D8">
        <w:rPr>
          <w:rFonts w:ascii="PT Astra Serif" w:hAnsi="PT Astra Serif"/>
          <w:sz w:val="28"/>
          <w:szCs w:val="28"/>
        </w:rPr>
        <w:t xml:space="preserve"> </w:t>
      </w:r>
      <w:r w:rsidRPr="003A32CF">
        <w:rPr>
          <w:rFonts w:ascii="PT Astra Serif" w:hAnsi="PT Astra Serif" w:cs="Times New Roman"/>
          <w:sz w:val="28"/>
          <w:szCs w:val="28"/>
        </w:rPr>
        <w:t>кв. м, расположенный по адресу:</w:t>
      </w:r>
      <w:r w:rsidR="003975D8" w:rsidRPr="003975D8">
        <w:t xml:space="preserve"> </w:t>
      </w:r>
      <w:r w:rsidR="003975D8" w:rsidRPr="003975D8">
        <w:rPr>
          <w:rFonts w:ascii="PT Astra Serif" w:hAnsi="PT Astra Serif" w:cs="Times New Roman"/>
          <w:sz w:val="28"/>
          <w:szCs w:val="28"/>
        </w:rPr>
        <w:t>г. Тула, р-н Центральный, на пересечении ул. Пушкинской и ул. Тургеневской</w:t>
      </w:r>
      <w:r w:rsidR="00051A91" w:rsidRPr="003A32CF">
        <w:rPr>
          <w:rFonts w:ascii="PT Astra Serif" w:hAnsi="PT Astra Serif"/>
          <w:sz w:val="28"/>
          <w:szCs w:val="28"/>
        </w:rPr>
        <w:t>.</w:t>
      </w:r>
    </w:p>
    <w:p w:rsidR="003975D8" w:rsidRDefault="003975D8" w:rsidP="00BE7F72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>В настоящее время вид разрешенного использования земельного участка - «</w:t>
      </w:r>
      <w:r w:rsidRPr="003975D8">
        <w:rPr>
          <w:rFonts w:ascii="PT Astra Serif" w:hAnsi="PT Astra Serif" w:cs="Times New Roman"/>
          <w:sz w:val="28"/>
          <w:szCs w:val="28"/>
        </w:rPr>
        <w:t>Здание административного назначения</w:t>
      </w:r>
      <w:r w:rsidRPr="003A32CF">
        <w:rPr>
          <w:rFonts w:ascii="PT Astra Serif" w:hAnsi="PT Astra Serif" w:cs="Times New Roman"/>
          <w:sz w:val="28"/>
          <w:szCs w:val="28"/>
        </w:rPr>
        <w:t>»</w:t>
      </w:r>
      <w:r>
        <w:rPr>
          <w:rFonts w:ascii="PT Astra Serif" w:hAnsi="PT Astra Serif" w:cs="Times New Roman"/>
          <w:sz w:val="28"/>
          <w:szCs w:val="28"/>
        </w:rPr>
        <w:t>.</w:t>
      </w:r>
    </w:p>
    <w:p w:rsidR="003975D8" w:rsidRDefault="003975D8" w:rsidP="00BE7F72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Указанный земельный участок планируется вовлечь в хозяйственный оборот и предоставить для повторной застройки для размещения объекта делового назначения.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 о возможности предоставления земельного участка рассмотрен на РГ ГЗС ТО 06.10.2023, по результатам которого принято положительное решение и рекомендовано осуществить необходимые мероприятия по предоставлению в аренду земельного участка с видом разрешенного использования «деловое управление» (пункт 7 Протокола).</w:t>
      </w:r>
      <w:r w:rsidRPr="003975D8">
        <w:rPr>
          <w:sz w:val="28"/>
          <w:szCs w:val="28"/>
        </w:rPr>
        <w:t xml:space="preserve"> 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4227F">
        <w:rPr>
          <w:sz w:val="28"/>
          <w:szCs w:val="28"/>
        </w:rPr>
        <w:t>В соответствии с Правилами землепользования и застройки муниципального образования город Тула вышеуказанны</w:t>
      </w:r>
      <w:r>
        <w:rPr>
          <w:sz w:val="28"/>
          <w:szCs w:val="28"/>
        </w:rPr>
        <w:t>й</w:t>
      </w:r>
      <w:r w:rsidRPr="00F4227F">
        <w:rPr>
          <w:sz w:val="28"/>
          <w:szCs w:val="28"/>
        </w:rPr>
        <w:t xml:space="preserve"> земельны</w:t>
      </w:r>
      <w:r>
        <w:rPr>
          <w:sz w:val="28"/>
          <w:szCs w:val="28"/>
        </w:rPr>
        <w:t>й</w:t>
      </w:r>
      <w:r w:rsidRPr="00F4227F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ок</w:t>
      </w:r>
      <w:r w:rsidRPr="00F4227F">
        <w:rPr>
          <w:sz w:val="28"/>
          <w:szCs w:val="28"/>
        </w:rPr>
        <w:t xml:space="preserve"> расположен в территориальной зоне </w:t>
      </w:r>
      <w:r>
        <w:rPr>
          <w:sz w:val="28"/>
          <w:szCs w:val="28"/>
        </w:rPr>
        <w:t>Ж-2</w:t>
      </w:r>
      <w:r w:rsidRPr="00F4227F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з</w:t>
      </w:r>
      <w:r w:rsidRPr="00EB1980">
        <w:rPr>
          <w:sz w:val="28"/>
          <w:szCs w:val="28"/>
        </w:rPr>
        <w:t>она застройки малоэтажными жилыми домами</w:t>
      </w:r>
      <w:r w:rsidRPr="00F4227F">
        <w:rPr>
          <w:sz w:val="28"/>
          <w:szCs w:val="28"/>
        </w:rPr>
        <w:t>, в которой вид</w:t>
      </w:r>
      <w:r>
        <w:rPr>
          <w:sz w:val="28"/>
          <w:szCs w:val="28"/>
        </w:rPr>
        <w:t xml:space="preserve"> разрешенного использования «деловое управление»</w:t>
      </w:r>
      <w:r w:rsidRPr="00F4227F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F4227F">
        <w:rPr>
          <w:sz w:val="28"/>
          <w:szCs w:val="28"/>
        </w:rPr>
        <w:t>тся условно разрешенным вид</w:t>
      </w:r>
      <w:r>
        <w:rPr>
          <w:sz w:val="28"/>
          <w:szCs w:val="28"/>
        </w:rPr>
        <w:t>ом</w:t>
      </w:r>
      <w:r w:rsidRPr="00F4227F">
        <w:rPr>
          <w:sz w:val="28"/>
          <w:szCs w:val="28"/>
        </w:rPr>
        <w:t xml:space="preserve"> использования.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sz w:val="28"/>
          <w:szCs w:val="28"/>
        </w:rPr>
      </w:pP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</w:p>
    <w:sectPr w:rsidR="00BE7F72" w:rsidRPr="00C05712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123CA2"/>
    <w:rsid w:val="001D5904"/>
    <w:rsid w:val="003975D8"/>
    <w:rsid w:val="003A32CF"/>
    <w:rsid w:val="00463C79"/>
    <w:rsid w:val="005F6D71"/>
    <w:rsid w:val="009C470C"/>
    <w:rsid w:val="00B6459C"/>
    <w:rsid w:val="00BE7F72"/>
    <w:rsid w:val="00C05712"/>
    <w:rsid w:val="00CA6826"/>
    <w:rsid w:val="00CB3BDF"/>
    <w:rsid w:val="00D466EB"/>
    <w:rsid w:val="00E5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  <w:style w:type="paragraph" w:customStyle="1" w:styleId="4">
    <w:name w:val="Абзац списка4"/>
    <w:basedOn w:val="a"/>
    <w:rsid w:val="003975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IvanovaAA</cp:lastModifiedBy>
  <cp:revision>15</cp:revision>
  <cp:lastPrinted>2023-11-17T12:32:00Z</cp:lastPrinted>
  <dcterms:created xsi:type="dcterms:W3CDTF">2020-12-24T14:23:00Z</dcterms:created>
  <dcterms:modified xsi:type="dcterms:W3CDTF">2023-11-17T12:32:00Z</dcterms:modified>
</cp:coreProperties>
</file>